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Theme="minorEastAsia" w:hAnsiTheme="minorEastAsia" w:eastAsiaTheme="minorEastAsia"/>
          <w:sz w:val="40"/>
          <w:szCs w:val="40"/>
        </w:rPr>
      </w:pPr>
      <w:r>
        <w:rPr>
          <w:rFonts w:eastAsia="微软雅黑"/>
          <w:bCs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4800600</wp:posOffset>
            </wp:positionH>
            <wp:positionV relativeFrom="paragraph">
              <wp:posOffset>40640</wp:posOffset>
            </wp:positionV>
            <wp:extent cx="1250315" cy="1143000"/>
            <wp:effectExtent l="0" t="0" r="698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40"/>
          <w:szCs w:val="40"/>
        </w:rPr>
        <w:t>智能温度变送器说明书</w:t>
      </w:r>
    </w:p>
    <w:p>
      <w:pPr>
        <w:rPr>
          <w:rFonts w:eastAsia="微软雅黑"/>
          <w:b/>
          <w:sz w:val="32"/>
        </w:rPr>
      </w:pPr>
      <w:r>
        <w:rPr>
          <w:rFonts w:eastAsia="微软雅黑"/>
          <w:b/>
          <w:sz w:val="32"/>
        </w:rPr>
        <w:t>1、概述</w:t>
      </w:r>
    </w:p>
    <w:p>
      <w:pPr>
        <w:ind w:firstLine="420" w:firstLineChars="200"/>
        <w:rPr>
          <w:rFonts w:eastAsia="微软雅黑"/>
          <w:bCs/>
          <w:color w:val="000000"/>
          <w:sz w:val="32"/>
          <w:szCs w:val="32"/>
        </w:rPr>
      </w:pPr>
      <w:r>
        <w:rPr>
          <w:rFonts w:hint="eastAsia"/>
          <w:lang w:val="en-US" w:eastAsia="zh-CN"/>
        </w:rPr>
        <w:t>RPT30</w:t>
      </w:r>
      <w:r>
        <w:t>是一款高精度、高稳定性的温度变送器，适用于多达十种的各型热电偶和热电阻信号变送。该产品使用独立24位Σ-△模拟采样芯片，保证测量的高精度；完善的防浪涌、防反接设计，避免了工程应用中的误安装和误操作；增强的软件安全设计，包括独立看门狗、低压监控复位、多任务调度优化等功能。全部采用工业级元器件，保证较长的使用寿命和稳定性。为了便于大客户的长期备货，可使用按钮和设备进行组态设置。</w:t>
      </w:r>
    </w:p>
    <w:p>
      <w:pPr>
        <w:spacing w:line="360" w:lineRule="auto"/>
        <w:jc w:val="left"/>
        <w:rPr>
          <w:rFonts w:eastAsia="微软雅黑"/>
          <w:b/>
          <w:bCs/>
          <w:color w:val="000000"/>
          <w:sz w:val="32"/>
          <w:szCs w:val="32"/>
        </w:rPr>
      </w:pPr>
      <w:r>
        <w:rPr>
          <w:rFonts w:eastAsia="微软雅黑"/>
          <w:b/>
          <w:bCs/>
          <w:color w:val="000000"/>
          <w:sz w:val="32"/>
          <w:szCs w:val="32"/>
        </w:rPr>
        <w:t>2、技术参数</w:t>
      </w:r>
    </w:p>
    <w:tbl>
      <w:tblPr>
        <w:tblStyle w:val="7"/>
        <w:tblW w:w="447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857"/>
        <w:gridCol w:w="305"/>
        <w:gridCol w:w="1447"/>
        <w:gridCol w:w="2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05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</w:pPr>
            <w:bookmarkStart w:id="0" w:name="_Hlk3204249"/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  <w:t>工作电源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D9D9D9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12~35VDC </w:t>
            </w:r>
          </w:p>
        </w:tc>
        <w:tc>
          <w:tcPr>
            <w:tcW w:w="171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  <w:t>输出</w:t>
            </w:r>
          </w:p>
        </w:tc>
        <w:tc>
          <w:tcPr>
            <w:tcW w:w="1608" w:type="pct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000000" w:fill="D9D9D9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4~20mA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05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  <w:t>测量精度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D9D9D9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RTD 0.1%; TC 0.2%</w:t>
            </w:r>
          </w:p>
        </w:tc>
        <w:tc>
          <w:tcPr>
            <w:tcW w:w="171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  <w:t>输出限流</w:t>
            </w:r>
          </w:p>
        </w:tc>
        <w:tc>
          <w:tcPr>
            <w:tcW w:w="1608" w:type="pct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000000" w:fill="D9D9D9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20.8mA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05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  <w:t>激励电流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D9D9D9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210uA</w:t>
            </w:r>
          </w:p>
        </w:tc>
        <w:tc>
          <w:tcPr>
            <w:tcW w:w="171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  <w:t>传感器</w:t>
            </w:r>
          </w:p>
        </w:tc>
        <w:tc>
          <w:tcPr>
            <w:tcW w:w="1608" w:type="pct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000000" w:fill="D9D9D9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各型热电阻、热电偶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05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  <w:t>负载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D9D9D9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≤500Ω</w:t>
            </w:r>
          </w:p>
        </w:tc>
        <w:tc>
          <w:tcPr>
            <w:tcW w:w="171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  <w:t>存储温度</w:t>
            </w:r>
          </w:p>
        </w:tc>
        <w:tc>
          <w:tcPr>
            <w:tcW w:w="1608" w:type="pct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000000" w:fill="D9D9D9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-40~120℃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05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  <w:t>温度系数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D9D9D9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≤25ppm/℃ F.S</w:t>
            </w:r>
          </w:p>
        </w:tc>
        <w:tc>
          <w:tcPr>
            <w:tcW w:w="171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  <w:t>壳体材料</w:t>
            </w:r>
          </w:p>
        </w:tc>
        <w:tc>
          <w:tcPr>
            <w:tcW w:w="1608" w:type="pct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000000" w:fill="D9D9D9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ABS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05" w:type="pct"/>
            <w:tcBorders>
              <w:top w:val="nil"/>
              <w:left w:val="nil"/>
              <w:bottom w:val="nil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  <w:t>工作温度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color="FFFFFF" w:sz="8" w:space="0"/>
            </w:tcBorders>
            <w:shd w:val="clear" w:color="000000" w:fill="D9D9D9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-30~80℃</w:t>
            </w:r>
          </w:p>
        </w:tc>
        <w:tc>
          <w:tcPr>
            <w:tcW w:w="171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color="FFFFFF" w:sz="8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8"/>
                <w:szCs w:val="28"/>
              </w:rPr>
              <w:t>安装螺丝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M3*2</w:t>
            </w:r>
          </w:p>
        </w:tc>
      </w:tr>
      <w:bookmarkEnd w:id="0"/>
    </w:tbl>
    <w:p>
      <w:pPr>
        <w:spacing w:line="360" w:lineRule="auto"/>
        <w:rPr>
          <w:rFonts w:eastAsia="微软雅黑"/>
          <w:b/>
          <w:bCs/>
          <w:color w:val="000000"/>
          <w:sz w:val="28"/>
          <w:szCs w:val="32"/>
        </w:rPr>
      </w:pPr>
      <w:r>
        <w:rPr>
          <w:rFonts w:eastAsia="微软雅黑"/>
          <w:b/>
          <w:bCs/>
          <w:color w:val="000000"/>
          <w:sz w:val="32"/>
          <w:szCs w:val="32"/>
        </w:rPr>
        <w:t>3、接线方式</w:t>
      </w:r>
    </w:p>
    <w:p>
      <w:pPr>
        <w:ind w:firstLine="560" w:firstLineChars="200"/>
        <w:rPr>
          <w:rFonts w:eastAsia="微软雅黑"/>
          <w:color w:val="000000"/>
          <w:sz w:val="28"/>
          <w:szCs w:val="28"/>
        </w:rPr>
      </w:pPr>
      <w:r>
        <w:rPr>
          <w:rFonts w:eastAsia="微软雅黑"/>
          <w:sz w:val="28"/>
          <w:szCs w:val="28"/>
        </w:rPr>
        <w:t>安装于标准3051壳体，适用于各型热电阻、热电偶，接线方式见下图：</w:t>
      </w:r>
    </w:p>
    <w:p>
      <w:pPr>
        <w:rPr>
          <w:rFonts w:hint="eastAsia" w:eastAsia="微软雅黑"/>
          <w:color w:val="000000"/>
          <w:sz w:val="28"/>
          <w:szCs w:val="28"/>
        </w:rPr>
      </w:pPr>
      <w:r>
        <w:rPr>
          <w:rFonts w:eastAsia="微软雅黑"/>
          <w:bCs/>
          <w:color w:val="000000"/>
          <w:sz w:val="24"/>
          <w:szCs w:val="32"/>
        </w:rPr>
        <w:drawing>
          <wp:inline distT="0" distB="0" distL="0" distR="0">
            <wp:extent cx="3882390" cy="2107565"/>
            <wp:effectExtent l="0" t="0" r="381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239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传感器接线图</w:t>
      </w:r>
    </w:p>
    <w:p>
      <w:pPr>
        <w:spacing w:line="360" w:lineRule="auto"/>
        <w:jc w:val="center"/>
        <w:rPr>
          <w:rFonts w:eastAsia="微软雅黑"/>
          <w:bCs/>
          <w:color w:val="000000"/>
          <w:sz w:val="24"/>
          <w:szCs w:val="32"/>
        </w:rPr>
      </w:pPr>
    </w:p>
    <w:p>
      <w:pPr>
        <w:widowControl/>
        <w:jc w:val="left"/>
        <w:rPr>
          <w:rFonts w:eastAsia="微软雅黑"/>
          <w:bCs/>
          <w:color w:val="000000"/>
          <w:sz w:val="24"/>
          <w:szCs w:val="32"/>
        </w:rPr>
      </w:pPr>
      <w:r>
        <w:rPr>
          <w:rFonts w:eastAsia="微软雅黑"/>
          <w:bCs/>
          <w:color w:val="000000"/>
          <w:sz w:val="24"/>
          <w:szCs w:val="32"/>
        </w:rPr>
        <w:br w:type="page"/>
      </w:r>
    </w:p>
    <w:p>
      <w:pPr>
        <w:rPr>
          <w:rFonts w:eastAsia="微软雅黑"/>
          <w:b/>
          <w:sz w:val="32"/>
          <w:szCs w:val="28"/>
        </w:rPr>
      </w:pPr>
      <w:r>
        <w:rPr>
          <w:rFonts w:eastAsia="微软雅黑"/>
          <w:b/>
          <w:sz w:val="32"/>
          <w:szCs w:val="28"/>
        </w:rPr>
        <w:t>4、变送器现场校调</w:t>
      </w:r>
    </w:p>
    <w:p>
      <w:pPr>
        <w:ind w:firstLine="560" w:firstLineChars="200"/>
        <w:rPr>
          <w:rFonts w:eastAsia="微软雅黑"/>
          <w:bCs/>
          <w:color w:val="000000"/>
          <w:sz w:val="28"/>
          <w:szCs w:val="28"/>
        </w:rPr>
      </w:pPr>
      <w:r>
        <w:rPr>
          <w:rFonts w:eastAsia="微软雅黑"/>
          <w:bCs/>
          <w:color w:val="000000"/>
          <w:sz w:val="28"/>
          <w:szCs w:val="28"/>
        </w:rPr>
        <w:t xml:space="preserve">按键上方为：M键，下方从左到右为：S键和Z键 </w:t>
      </w:r>
    </w:p>
    <w:tbl>
      <w:tblPr>
        <w:tblStyle w:val="7"/>
        <w:tblW w:w="46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3"/>
        <w:gridCol w:w="3138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540" w:type="pct"/>
            <w:tcBorders>
              <w:tl2br w:val="single" w:color="auto" w:sz="4" w:space="0"/>
            </w:tcBorders>
            <w:shd w:val="clear" w:color="auto" w:fill="auto"/>
          </w:tcPr>
          <w:p>
            <w:pPr>
              <w:rPr>
                <w:rFonts w:eastAsia="微软雅黑"/>
                <w:b/>
                <w:sz w:val="28"/>
                <w:szCs w:val="28"/>
              </w:rPr>
            </w:pPr>
            <w:r>
              <w:rPr>
                <w:rFonts w:eastAsia="微软雅黑"/>
              </w:rPr>
              <w:t xml:space="preserve">               </w:t>
            </w:r>
            <w:r>
              <w:rPr>
                <w:rFonts w:eastAsia="微软雅黑"/>
                <w:b/>
                <w:sz w:val="28"/>
                <w:szCs w:val="28"/>
              </w:rPr>
              <w:t xml:space="preserve"> 功能         </w:t>
            </w:r>
          </w:p>
          <w:p>
            <w:pPr>
              <w:rPr>
                <w:rFonts w:eastAsia="微软雅黑"/>
                <w:b/>
                <w:sz w:val="28"/>
                <w:szCs w:val="28"/>
              </w:rPr>
            </w:pPr>
            <w:r>
              <w:rPr>
                <w:rFonts w:eastAsia="微软雅黑"/>
                <w:b/>
                <w:sz w:val="28"/>
                <w:szCs w:val="28"/>
              </w:rPr>
              <w:t>按键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jc w:val="center"/>
              <w:rPr>
                <w:rFonts w:eastAsia="微软雅黑"/>
                <w:b/>
                <w:sz w:val="28"/>
                <w:szCs w:val="28"/>
              </w:rPr>
            </w:pPr>
            <w:r>
              <w:rPr>
                <w:rFonts w:eastAsia="微软雅黑"/>
                <w:b/>
                <w:sz w:val="28"/>
                <w:szCs w:val="28"/>
              </w:rPr>
              <w:t>菜单选项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jc w:val="center"/>
              <w:rPr>
                <w:rFonts w:eastAsia="微软雅黑"/>
                <w:b/>
                <w:sz w:val="28"/>
                <w:szCs w:val="28"/>
              </w:rPr>
            </w:pPr>
            <w:r>
              <w:rPr>
                <w:rFonts w:eastAsia="微软雅黑"/>
                <w:b/>
                <w:sz w:val="28"/>
                <w:szCs w:val="28"/>
              </w:rPr>
              <w:t>数据修改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40" w:type="pct"/>
            <w:shd w:val="clear" w:color="auto" w:fill="auto"/>
            <w:vAlign w:val="center"/>
          </w:tcPr>
          <w:p>
            <w:pPr>
              <w:jc w:val="center"/>
              <w:rPr>
                <w:rFonts w:eastAsia="微软雅黑"/>
                <w:b/>
                <w:sz w:val="28"/>
                <w:szCs w:val="28"/>
              </w:rPr>
            </w:pPr>
            <w:r>
              <w:rPr>
                <w:rFonts w:eastAsia="微软雅黑"/>
                <w:b/>
                <w:sz w:val="28"/>
                <w:szCs w:val="28"/>
              </w:rPr>
              <w:t>M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选择/进入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确认并退出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40" w:type="pct"/>
            <w:shd w:val="clear" w:color="auto" w:fill="auto"/>
            <w:vAlign w:val="center"/>
          </w:tcPr>
          <w:p>
            <w:pPr>
              <w:jc w:val="center"/>
              <w:rPr>
                <w:rFonts w:eastAsia="微软雅黑"/>
                <w:b/>
                <w:sz w:val="28"/>
                <w:szCs w:val="28"/>
              </w:rPr>
            </w:pPr>
            <w:r>
              <w:rPr>
                <w:rFonts w:eastAsia="微软雅黑"/>
                <w:b/>
                <w:sz w:val="28"/>
                <w:szCs w:val="28"/>
              </w:rPr>
              <w:t>S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返回上级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循环左移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40" w:type="pct"/>
            <w:shd w:val="clear" w:color="auto" w:fill="auto"/>
            <w:vAlign w:val="center"/>
          </w:tcPr>
          <w:p>
            <w:pPr>
              <w:jc w:val="center"/>
              <w:rPr>
                <w:rFonts w:eastAsia="微软雅黑"/>
                <w:b/>
                <w:sz w:val="28"/>
                <w:szCs w:val="28"/>
              </w:rPr>
            </w:pPr>
            <w:r>
              <w:rPr>
                <w:rFonts w:eastAsia="微软雅黑"/>
                <w:b/>
                <w:sz w:val="28"/>
                <w:szCs w:val="28"/>
              </w:rPr>
              <w:t>Z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循环下移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数字递增/小数点移位</w:t>
            </w:r>
          </w:p>
        </w:tc>
      </w:tr>
    </w:tbl>
    <w:p>
      <w:pPr>
        <w:ind w:firstLine="480" w:firstLineChars="200"/>
        <w:rPr>
          <w:rFonts w:eastAsia="微软雅黑"/>
          <w:bCs/>
          <w:color w:val="000000"/>
          <w:sz w:val="24"/>
          <w:szCs w:val="24"/>
        </w:rPr>
      </w:pPr>
    </w:p>
    <w:p>
      <w:pPr>
        <w:rPr>
          <w:rFonts w:eastAsia="微软雅黑"/>
          <w:bCs/>
          <w:color w:val="000000"/>
          <w:sz w:val="28"/>
          <w:szCs w:val="28"/>
        </w:rPr>
      </w:pPr>
      <w:r>
        <w:rPr>
          <w:rFonts w:hint="eastAsia" w:eastAsia="微软雅黑"/>
          <w:bCs/>
          <w:color w:val="000000"/>
          <w:sz w:val="28"/>
          <w:szCs w:val="28"/>
          <w:lang w:val="en-US" w:eastAsia="zh-CN"/>
        </w:rPr>
        <w:t>5、</w:t>
      </w:r>
      <w:r>
        <w:rPr>
          <w:rFonts w:eastAsia="微软雅黑"/>
          <w:bCs/>
          <w:color w:val="000000"/>
          <w:sz w:val="28"/>
          <w:szCs w:val="28"/>
        </w:rPr>
        <w:t>能简图 (注：长按M键 进入菜单)</w:t>
      </w:r>
    </w:p>
    <w:p>
      <w:pPr>
        <w:ind w:firstLine="560" w:firstLineChars="200"/>
        <w:rPr>
          <w:rFonts w:eastAsia="微软雅黑"/>
          <w:bCs/>
          <w:color w:val="000000"/>
          <w:sz w:val="28"/>
          <w:szCs w:val="28"/>
        </w:rPr>
      </w:pPr>
      <w:r>
        <w:rPr>
          <w:rFonts w:eastAsia="微软雅黑"/>
          <w:bCs/>
          <w:color w:val="000000"/>
          <w:sz w:val="28"/>
          <w:szCs w:val="28"/>
        </w:rPr>
        <w:t xml:space="preserve"> </w:t>
      </w:r>
    </w:p>
    <w:p>
      <w:pPr>
        <w:ind w:firstLine="420" w:firstLineChars="200"/>
        <w:jc w:val="center"/>
        <w:rPr>
          <w:rFonts w:eastAsia="微软雅黑"/>
          <w:bCs/>
          <w:color w:val="000000"/>
          <w:sz w:val="28"/>
          <w:szCs w:val="28"/>
        </w:rPr>
      </w:pPr>
      <w:r>
        <w:rPr>
          <w:rFonts w:eastAsia="微软雅黑"/>
        </w:rPr>
        <w:object>
          <v:shape id="_x0000_i1025" o:spt="75" alt="" type="#_x0000_t75" style="height:202.8pt;width:441.1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8">
            <o:LockedField>false</o:LockedField>
          </o:OLEObject>
        </w:object>
      </w:r>
    </w:p>
    <w:p>
      <w:pPr>
        <w:spacing w:line="360" w:lineRule="auto"/>
        <w:jc w:val="left"/>
        <w:rPr>
          <w:rFonts w:eastAsia="微软雅黑"/>
          <w:b/>
          <w:bCs/>
          <w:color w:val="000000"/>
          <w:sz w:val="30"/>
          <w:szCs w:val="30"/>
        </w:rPr>
      </w:pPr>
      <w:r>
        <w:rPr>
          <w:rFonts w:eastAsia="微软雅黑"/>
          <w:b/>
          <w:bCs/>
          <w:color w:val="000000"/>
          <w:sz w:val="30"/>
          <w:szCs w:val="30"/>
        </w:rPr>
        <w:t>6、使用须知及质保</w:t>
      </w:r>
    </w:p>
    <w:p>
      <w:pPr>
        <w:pStyle w:val="12"/>
        <w:numPr>
          <w:ilvl w:val="0"/>
          <w:numId w:val="1"/>
        </w:numPr>
        <w:spacing w:line="360" w:lineRule="auto"/>
        <w:ind w:left="0" w:firstLine="600"/>
        <w:rPr>
          <w:rFonts w:eastAsia="微软雅黑"/>
          <w:sz w:val="24"/>
          <w:szCs w:val="24"/>
        </w:rPr>
      </w:pPr>
      <w:r>
        <w:rPr>
          <w:rFonts w:eastAsia="微软雅黑"/>
          <w:sz w:val="24"/>
          <w:szCs w:val="24"/>
        </w:rPr>
        <w:t>仪表储藏与使用适宜在环境温度为-30</w:t>
      </w:r>
      <w:r>
        <w:rPr>
          <w:rFonts w:hint="eastAsia" w:ascii="宋体" w:hAnsi="宋体" w:cs="宋体"/>
          <w:sz w:val="24"/>
          <w:szCs w:val="24"/>
        </w:rPr>
        <w:t>℃</w:t>
      </w:r>
      <w:r>
        <w:rPr>
          <w:rFonts w:eastAsia="微软雅黑"/>
          <w:sz w:val="24"/>
          <w:szCs w:val="24"/>
        </w:rPr>
        <w:t>~80</w:t>
      </w:r>
      <w:r>
        <w:rPr>
          <w:rFonts w:hint="eastAsia" w:ascii="宋体" w:hAnsi="宋体" w:cs="宋体"/>
          <w:sz w:val="24"/>
          <w:szCs w:val="24"/>
        </w:rPr>
        <w:t>℃</w:t>
      </w:r>
      <w:r>
        <w:rPr>
          <w:rFonts w:eastAsia="微软雅黑"/>
          <w:sz w:val="24"/>
          <w:szCs w:val="24"/>
        </w:rPr>
        <w:t>，湿度小于80%的场合；</w:t>
      </w:r>
    </w:p>
    <w:p>
      <w:pPr>
        <w:pStyle w:val="12"/>
        <w:numPr>
          <w:ilvl w:val="0"/>
          <w:numId w:val="1"/>
        </w:numPr>
        <w:spacing w:line="360" w:lineRule="auto"/>
        <w:ind w:left="0" w:firstLine="600"/>
        <w:rPr>
          <w:rFonts w:eastAsia="微软雅黑"/>
          <w:sz w:val="24"/>
          <w:szCs w:val="24"/>
        </w:rPr>
      </w:pPr>
      <w:r>
        <w:rPr>
          <w:rFonts w:eastAsia="微软雅黑"/>
          <w:sz w:val="24"/>
          <w:szCs w:val="24"/>
        </w:rPr>
        <w:t>仪表连接电源时应参照第三节接线方式进行操作，在确认操作无误后方可接通电源进行运行。</w:t>
      </w:r>
    </w:p>
    <w:p>
      <w:pPr>
        <w:pStyle w:val="12"/>
        <w:numPr>
          <w:ilvl w:val="0"/>
          <w:numId w:val="1"/>
        </w:numPr>
        <w:spacing w:line="360" w:lineRule="auto"/>
        <w:ind w:left="0" w:firstLine="600"/>
        <w:rPr>
          <w:rFonts w:eastAsiaTheme="minorEastAsia"/>
          <w:sz w:val="30"/>
          <w:szCs w:val="30"/>
        </w:rPr>
      </w:pPr>
      <w:r>
        <w:rPr>
          <w:rFonts w:eastAsia="微软雅黑"/>
          <w:b/>
          <w:bCs/>
          <w:color w:val="000000"/>
          <w:sz w:val="24"/>
          <w:szCs w:val="24"/>
        </w:rPr>
        <w:t>用户在遵守使用规范的情况下，自出厂日期起，我们为用户提供保修一年以及终身的技术支持服务。欢迎广大客户来电咨询，我们重视您的任何宝贵建议。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262658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sz w:val="24"/>
                <w:lang w:val="zh-CN"/>
              </w:rPr>
              <w:t xml:space="preserve"> </w:t>
            </w:r>
            <w:r>
              <w:rPr>
                <w:b/>
                <w:sz w:val="40"/>
                <w:szCs w:val="24"/>
              </w:rPr>
              <w:fldChar w:fldCharType="begin"/>
            </w:r>
            <w:r>
              <w:rPr>
                <w:b/>
                <w:sz w:val="24"/>
              </w:rPr>
              <w:instrText xml:space="preserve">PAGE</w:instrText>
            </w:r>
            <w:r>
              <w:rPr>
                <w:b/>
                <w:sz w:val="40"/>
                <w:szCs w:val="24"/>
              </w:rPr>
              <w:fldChar w:fldCharType="separate"/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40"/>
                <w:szCs w:val="24"/>
              </w:rPr>
              <w:fldChar w:fldCharType="end"/>
            </w:r>
            <w:r>
              <w:rPr>
                <w:sz w:val="24"/>
                <w:lang w:val="zh-CN"/>
              </w:rPr>
              <w:t xml:space="preserve"> / </w:t>
            </w:r>
            <w:r>
              <w:rPr>
                <w:b/>
                <w:sz w:val="40"/>
                <w:szCs w:val="24"/>
              </w:rPr>
              <w:fldChar w:fldCharType="begin"/>
            </w:r>
            <w:r>
              <w:rPr>
                <w:b/>
                <w:sz w:val="24"/>
              </w:rPr>
              <w:instrText xml:space="preserve">NUMPAGES</w:instrText>
            </w:r>
            <w:r>
              <w:rPr>
                <w:b/>
                <w:sz w:val="40"/>
                <w:szCs w:val="24"/>
              </w:rPr>
              <w:fldChar w:fldCharType="separate"/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40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hint="default"/>
        <w:lang w:val="en-US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185545" cy="330835"/>
          <wp:effectExtent l="0" t="0" r="14605" b="12065"/>
          <wp:docPr id="2" name="图片 1" descr="样本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样本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5545" cy="3308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     RPT30变送器说明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5A67F8"/>
    <w:multiLevelType w:val="multilevel"/>
    <w:tmpl w:val="715A67F8"/>
    <w:lvl w:ilvl="0" w:tentative="0">
      <w:start w:val="1"/>
      <w:numFmt w:val="lowerLetter"/>
      <w:suff w:val="space"/>
      <w:lvlText w:val="%1)"/>
      <w:lvlJc w:val="left"/>
      <w:pPr>
        <w:ind w:left="131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wZGJjMWM1OGMzMGEwMjIzZjkxNzYxMWU4MGM4YjUifQ=="/>
  </w:docVars>
  <w:rsids>
    <w:rsidRoot w:val="005409CA"/>
    <w:rsid w:val="000A1FC3"/>
    <w:rsid w:val="000E2F3C"/>
    <w:rsid w:val="00151FB4"/>
    <w:rsid w:val="00160FD7"/>
    <w:rsid w:val="00221B7A"/>
    <w:rsid w:val="00291808"/>
    <w:rsid w:val="002E7256"/>
    <w:rsid w:val="003C3687"/>
    <w:rsid w:val="00423A27"/>
    <w:rsid w:val="005409CA"/>
    <w:rsid w:val="005866B5"/>
    <w:rsid w:val="00590315"/>
    <w:rsid w:val="005D534A"/>
    <w:rsid w:val="00611812"/>
    <w:rsid w:val="0062612B"/>
    <w:rsid w:val="00627D91"/>
    <w:rsid w:val="006B45FA"/>
    <w:rsid w:val="007460FF"/>
    <w:rsid w:val="007E2A35"/>
    <w:rsid w:val="008A5685"/>
    <w:rsid w:val="008C7A5C"/>
    <w:rsid w:val="00971E58"/>
    <w:rsid w:val="009767F3"/>
    <w:rsid w:val="00A40D0C"/>
    <w:rsid w:val="00A7228A"/>
    <w:rsid w:val="00A8395C"/>
    <w:rsid w:val="00AB4E8D"/>
    <w:rsid w:val="00B14E78"/>
    <w:rsid w:val="00B3233F"/>
    <w:rsid w:val="00CD0ACF"/>
    <w:rsid w:val="00CD1A2E"/>
    <w:rsid w:val="00D02D89"/>
    <w:rsid w:val="00D36C85"/>
    <w:rsid w:val="00D9039D"/>
    <w:rsid w:val="00D9406E"/>
    <w:rsid w:val="00E16FFF"/>
    <w:rsid w:val="00E8764C"/>
    <w:rsid w:val="00EA559D"/>
    <w:rsid w:val="00EA7A2B"/>
    <w:rsid w:val="00EE7745"/>
    <w:rsid w:val="00F00837"/>
    <w:rsid w:val="0AEE5D3C"/>
    <w:rsid w:val="15751411"/>
    <w:rsid w:val="37A36D35"/>
    <w:rsid w:val="6515517D"/>
    <w:rsid w:val="7A1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2"/>
    </w:pPr>
    <w:rPr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package" Target="embeddings/Microsoft_Visio___1.vsdx"/><Relationship Id="rId7" Type="http://schemas.openxmlformats.org/officeDocument/2006/relationships/image" Target="media/image3.emf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177</Words>
  <Characters>1014</Characters>
  <Lines>8</Lines>
  <Paragraphs>2</Paragraphs>
  <TotalTime>2</TotalTime>
  <ScaleCrop>false</ScaleCrop>
  <LinksUpToDate>false</LinksUpToDate>
  <CharactersWithSpaces>1189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2019-01-02T02:29:00Z</dcterms:created>
  <dc:creator>Administrator</dc:creator>
  <cp:lastModifiedBy>ccq</cp:lastModifiedBy>
  <cp:lastPrinted>2019-01-23T03:11:00Z</cp:lastPrinted>
  <dcterms:modified xsi:type="dcterms:W3CDTF">2023-12-25T02:56:28Z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330AD20DEF2F4C18BE649066D576A5EF_13</vt:lpwstr>
  </property>
</Properties>
</file>